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AB" w:rsidRDefault="004C46AB" w:rsidP="004C46AB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4C46AB" w:rsidRDefault="004C46AB" w:rsidP="004C46A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მსოფლიო ორგანზიაციის ქვეყნის ოფისი</w:t>
      </w:r>
    </w:p>
    <w:p w:rsidR="00A074AE" w:rsidRDefault="00A074AE" w:rsidP="004C46AB">
      <w:pPr>
        <w:jc w:val="center"/>
        <w:rPr>
          <w:rFonts w:ascii="Sylfaen" w:hAnsi="Sylfaen"/>
          <w:b/>
          <w:lang w:val="ka-GE"/>
        </w:rPr>
      </w:pPr>
    </w:p>
    <w:p w:rsidR="000C25EB" w:rsidRPr="004C46AB" w:rsidRDefault="00116E06" w:rsidP="004C46AB">
      <w:pPr>
        <w:jc w:val="center"/>
        <w:rPr>
          <w:rFonts w:ascii="Sylfaen" w:hAnsi="Sylfaen"/>
          <w:b/>
          <w:lang w:val="ka-GE"/>
        </w:rPr>
      </w:pPr>
      <w:r w:rsidRPr="004C46AB">
        <w:rPr>
          <w:rFonts w:ascii="Sylfaen" w:hAnsi="Sylfaen"/>
          <w:b/>
          <w:lang w:val="ka-GE"/>
        </w:rPr>
        <w:t>ჯანდაცვის ანგარიშების დანერგვასთან დაკავშირებული მრგვალი მაგიდა</w:t>
      </w:r>
    </w:p>
    <w:p w:rsidR="00116E06" w:rsidRPr="00A074AE" w:rsidRDefault="00116E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</w:t>
      </w:r>
      <w:r w:rsidR="00A074AE">
        <w:rPr>
          <w:rFonts w:ascii="Sylfaen" w:hAnsi="Sylfaen"/>
          <w:lang w:val="ka-GE"/>
        </w:rPr>
        <w:t xml:space="preserve">: </w:t>
      </w:r>
      <w:r w:rsidR="00A074AE">
        <w:rPr>
          <w:rFonts w:ascii="Sylfaen" w:hAnsi="Sylfaen"/>
        </w:rPr>
        <w:t xml:space="preserve">28 </w:t>
      </w:r>
      <w:r w:rsidR="00A074AE">
        <w:rPr>
          <w:rFonts w:ascii="Sylfaen" w:hAnsi="Sylfaen"/>
          <w:lang w:val="ka-GE"/>
        </w:rPr>
        <w:t>თებერვალი ?!</w:t>
      </w:r>
    </w:p>
    <w:p w:rsidR="00116E06" w:rsidRDefault="00116E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ჩატარების ადგილი</w:t>
      </w:r>
      <w:r w:rsidR="00A170AC">
        <w:rPr>
          <w:rFonts w:ascii="Sylfaen" w:hAnsi="Sylfaen"/>
          <w:lang w:val="ka-GE"/>
        </w:rPr>
        <w:t>: საქართველოს ოკუპირებული ტერიტორი</w:t>
      </w:r>
      <w:r w:rsidR="004C46AB">
        <w:rPr>
          <w:rFonts w:ascii="Sylfaen" w:hAnsi="Sylfaen"/>
          <w:lang w:val="ka-GE"/>
        </w:rPr>
        <w:t>ე</w:t>
      </w:r>
      <w:r w:rsidR="00A170AC">
        <w:rPr>
          <w:rFonts w:ascii="Sylfaen" w:hAnsi="Sylfaen"/>
          <w:lang w:val="ka-GE"/>
        </w:rPr>
        <w:t>ბიდან დევნილთა, შრომის, ჯანმრთელობისა და სოციალური დაცვის სამინისტრო, მე-8 სართული</w:t>
      </w:r>
    </w:p>
    <w:p w:rsidR="00A170AC" w:rsidRDefault="00116E06" w:rsidP="00116E06">
      <w:pPr>
        <w:pStyle w:val="Body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მიზანი: </w:t>
      </w:r>
    </w:p>
    <w:p w:rsidR="00A170AC" w:rsidRDefault="00116E06" w:rsidP="00116E06">
      <w:pPr>
        <w:pStyle w:val="BodyText"/>
        <w:numPr>
          <w:ilvl w:val="0"/>
          <w:numId w:val="3"/>
        </w:numPr>
        <w:rPr>
          <w:rFonts w:ascii="Sylfaen" w:hAnsi="Sylfaen"/>
          <w:lang w:val="ka-GE"/>
        </w:rPr>
      </w:pPr>
      <w:r w:rsidRPr="000D2F67">
        <w:rPr>
          <w:rFonts w:ascii="Sylfaen" w:hAnsi="Sylfaen"/>
          <w:lang w:val="ka-GE"/>
        </w:rPr>
        <w:t xml:space="preserve">გადაწყვეტილების მიმღებისთვის </w:t>
      </w:r>
      <w:r>
        <w:rPr>
          <w:rFonts w:ascii="Sylfaen" w:hAnsi="Sylfaen"/>
          <w:lang w:val="ka-GE"/>
        </w:rPr>
        <w:t>ჯანდაცვის ანგარიშების სისტემის</w:t>
      </w:r>
      <w:r w:rsidR="00072245">
        <w:rPr>
          <w:rFonts w:ascii="Sylfaen" w:hAnsi="Sylfaen"/>
          <w:lang w:val="en-US"/>
        </w:rPr>
        <w:t xml:space="preserve">, </w:t>
      </w:r>
      <w:r w:rsidR="00072245">
        <w:rPr>
          <w:rFonts w:ascii="Sylfaen" w:hAnsi="Sylfaen"/>
          <w:lang w:val="ka-GE"/>
        </w:rPr>
        <w:t xml:space="preserve">მისი მნიშვნელობის და </w:t>
      </w:r>
      <w:r w:rsidR="00FA5B8D">
        <w:rPr>
          <w:rFonts w:ascii="Sylfaen" w:hAnsi="Sylfaen"/>
          <w:lang w:val="ka-GE"/>
        </w:rPr>
        <w:t xml:space="preserve">გამოყენების </w:t>
      </w:r>
      <w:r w:rsidR="00F95469">
        <w:rPr>
          <w:rFonts w:ascii="Sylfaen" w:hAnsi="Sylfaen"/>
          <w:lang w:val="ka-GE"/>
        </w:rPr>
        <w:t>ძირით</w:t>
      </w:r>
      <w:r w:rsidR="00FA5B8D">
        <w:rPr>
          <w:rFonts w:ascii="Sylfaen" w:hAnsi="Sylfaen"/>
          <w:lang w:val="ka-GE"/>
        </w:rPr>
        <w:t xml:space="preserve">ადი მიმართულებების გაცნობა </w:t>
      </w:r>
    </w:p>
    <w:p w:rsidR="00072245" w:rsidRPr="001D0BE9" w:rsidRDefault="00116E06" w:rsidP="00072245">
      <w:pPr>
        <w:pStyle w:val="BodyText"/>
        <w:numPr>
          <w:ilvl w:val="0"/>
          <w:numId w:val="3"/>
        </w:numPr>
        <w:rPr>
          <w:rFonts w:ascii="Sylfaen" w:hAnsi="Sylfaen"/>
          <w:lang w:val="ka-GE"/>
        </w:rPr>
      </w:pPr>
      <w:r w:rsidRPr="00A170AC">
        <w:rPr>
          <w:rFonts w:ascii="Sylfaen" w:hAnsi="Sylfaen"/>
          <w:lang w:val="ka-GE"/>
        </w:rPr>
        <w:t xml:space="preserve">ჯანდაცვის ანგარიშების შემუშავებისთვის საჭირო მონაცემთა </w:t>
      </w:r>
      <w:r w:rsidR="004C46AB">
        <w:rPr>
          <w:rFonts w:ascii="Sylfaen" w:hAnsi="Sylfaen"/>
          <w:lang w:val="ka-GE"/>
        </w:rPr>
        <w:t xml:space="preserve">ნაკადებისა და </w:t>
      </w:r>
      <w:r w:rsidRPr="00A170AC">
        <w:rPr>
          <w:rFonts w:ascii="Sylfaen" w:hAnsi="Sylfaen"/>
          <w:lang w:val="ka-GE"/>
        </w:rPr>
        <w:t xml:space="preserve">წყაროების იდენტიფიცირება, </w:t>
      </w:r>
      <w:r w:rsidR="00A170AC" w:rsidRPr="00A170AC">
        <w:rPr>
          <w:rFonts w:ascii="Sylfaen" w:hAnsi="Sylfaen"/>
          <w:lang w:val="ka-GE"/>
        </w:rPr>
        <w:t>ინვენტარიზაცია</w:t>
      </w:r>
      <w:r w:rsidR="004C46AB">
        <w:rPr>
          <w:rFonts w:ascii="Sylfaen" w:hAnsi="Sylfaen"/>
          <w:lang w:val="ka-GE"/>
        </w:rPr>
        <w:t xml:space="preserve"> </w:t>
      </w:r>
      <w:r w:rsidR="00072245">
        <w:rPr>
          <w:rFonts w:ascii="Sylfaen" w:hAnsi="Sylfaen"/>
          <w:lang w:val="ka-GE"/>
        </w:rPr>
        <w:t>უწყ</w:t>
      </w:r>
      <w:r w:rsidR="00072245" w:rsidRPr="00072245">
        <w:rPr>
          <w:rFonts w:ascii="Sylfaen" w:hAnsi="Sylfaen"/>
          <w:lang w:val="ka-GE"/>
        </w:rPr>
        <w:t>ებების წარმომადგენლების ჩართულობით</w:t>
      </w:r>
    </w:p>
    <w:p w:rsidR="001D0BE9" w:rsidRPr="00072245" w:rsidRDefault="001D0BE9" w:rsidP="00072245">
      <w:pPr>
        <w:pStyle w:val="BodyText"/>
        <w:numPr>
          <w:ilvl w:val="0"/>
          <w:numId w:val="3"/>
        </w:numPr>
        <w:rPr>
          <w:rFonts w:ascii="Sylfaen" w:hAnsi="Sylfaen"/>
          <w:lang w:val="ka-GE"/>
        </w:rPr>
      </w:pPr>
      <w:r w:rsidRPr="00130356">
        <w:rPr>
          <w:rFonts w:ascii="Sylfaen" w:hAnsi="Sylfaen"/>
          <w:lang w:val="ka-GE"/>
        </w:rPr>
        <w:t>მეთოდოლოგიის გადასინჯვის</w:t>
      </w:r>
      <w:r w:rsidRPr="00130356">
        <w:rPr>
          <w:rFonts w:ascii="Sylfaen" w:hAnsi="Sylfaen"/>
          <w:lang w:val="ka-GE"/>
        </w:rPr>
        <w:t>,</w:t>
      </w:r>
      <w:r w:rsidRPr="00130356">
        <w:rPr>
          <w:rFonts w:ascii="Sylfaen" w:hAnsi="Sylfaen"/>
          <w:lang w:val="ka-GE"/>
        </w:rPr>
        <w:t xml:space="preserve"> სამუშაო გეგმისა და მასში დაინტერესებული მხარეების როლის განხილვა</w:t>
      </w:r>
    </w:p>
    <w:p w:rsidR="00A074AE" w:rsidRDefault="00A074AE" w:rsidP="00A170AC">
      <w:pPr>
        <w:pStyle w:val="BodyText"/>
        <w:rPr>
          <w:rFonts w:ascii="Sylfaen" w:hAnsi="Sylfaen"/>
          <w:lang w:val="en-US"/>
        </w:rPr>
      </w:pPr>
    </w:p>
    <w:p w:rsidR="001D0BE9" w:rsidRDefault="00A170AC" w:rsidP="00A170AC">
      <w:pPr>
        <w:pStyle w:val="BodyTex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მონაწილე უწყებები: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მთავრობის ადმინისტრაცია 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ფინანსთა სამინისტრო 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საქსტატი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ჯანმრთელობის მსოფლიო ორგანიზაცია 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გაეროს ბავშვთა ფონდი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გაეროს მოსახლეობის ფონდი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სოციალური მომსახურების სააგენტო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თბილისის მერია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 w:rsidRPr="00FA5B8D">
        <w:rPr>
          <w:rFonts w:ascii="Sylfaen" w:hAnsi="Sylfaen"/>
          <w:lang w:val="ka-GE"/>
        </w:rPr>
        <w:t>დაზღვევის ზედამხედველობის სამსახური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 w:rsidRPr="00FA5B8D">
        <w:rPr>
          <w:rFonts w:ascii="Sylfaen" w:hAnsi="Sylfaen"/>
          <w:lang w:val="ka-GE"/>
        </w:rPr>
        <w:t>სადაზღვევო კომპანიები</w:t>
      </w:r>
    </w:p>
    <w:p w:rsidR="00130356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en-US"/>
        </w:rPr>
      </w:pPr>
      <w:r w:rsidRPr="00FA5B8D">
        <w:rPr>
          <w:rFonts w:ascii="Sylfaen" w:hAnsi="Sylfaen"/>
          <w:lang w:val="ka-GE"/>
        </w:rPr>
        <w:t>სამედიცინო და ფარმაცევტული საქმიანობის რეგულირების სააგენტო</w:t>
      </w:r>
    </w:p>
    <w:p w:rsidR="00A170AC" w:rsidRPr="00FA5B8D" w:rsidRDefault="00FA5B8D" w:rsidP="00130356">
      <w:pPr>
        <w:pStyle w:val="BodyText"/>
        <w:numPr>
          <w:ilvl w:val="0"/>
          <w:numId w:val="5"/>
        </w:numPr>
        <w:spacing w:before="0" w:after="0"/>
        <w:ind w:left="714" w:hanging="357"/>
        <w:rPr>
          <w:rFonts w:ascii="Sylfaen" w:hAnsi="Sylfaen"/>
          <w:lang w:val="ka-GE"/>
        </w:rPr>
      </w:pPr>
      <w:r w:rsidRPr="00FA5B8D">
        <w:rPr>
          <w:rFonts w:ascii="Sylfaen" w:hAnsi="Sylfaen"/>
          <w:lang w:val="ka-GE"/>
        </w:rPr>
        <w:t>საგანგებო სიტუაციების კოორდინაციისა და გადაუდებელი დახმარების ცენტრი</w:t>
      </w:r>
    </w:p>
    <w:p w:rsidR="00A170AC" w:rsidRPr="00A170AC" w:rsidRDefault="00A170AC" w:rsidP="00A170AC">
      <w:pPr>
        <w:pStyle w:val="BodyText"/>
        <w:rPr>
          <w:rFonts w:ascii="Sylfaen" w:hAnsi="Sylfaen"/>
          <w:lang w:val="ka-GE"/>
        </w:rPr>
      </w:pPr>
    </w:p>
    <w:p w:rsidR="00116E06" w:rsidRPr="00116E06" w:rsidRDefault="00116E06">
      <w:pPr>
        <w:rPr>
          <w:rFonts w:ascii="Sylfaen" w:hAnsi="Sylfaen"/>
          <w:lang w:val="ka-GE"/>
        </w:rPr>
      </w:pPr>
    </w:p>
    <w:sectPr w:rsidR="00116E06" w:rsidRPr="00116E06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4D5"/>
    <w:multiLevelType w:val="multilevel"/>
    <w:tmpl w:val="71184532"/>
    <w:styleLink w:val="myBulletMultilevel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  <w:color w:val="0070C0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1785" w:hanging="35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>
    <w:nsid w:val="124921EF"/>
    <w:multiLevelType w:val="hybridMultilevel"/>
    <w:tmpl w:val="FCEA3BF4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565062"/>
    <w:multiLevelType w:val="multilevel"/>
    <w:tmpl w:val="71184532"/>
    <w:numStyleLink w:val="myBulletMultilevel"/>
  </w:abstractNum>
  <w:abstractNum w:abstractNumId="3">
    <w:nsid w:val="29A27496"/>
    <w:multiLevelType w:val="hybridMultilevel"/>
    <w:tmpl w:val="DD60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5C1EA3"/>
    <w:multiLevelType w:val="multilevel"/>
    <w:tmpl w:val="71184532"/>
    <w:numStyleLink w:val="myBulletMultilevel"/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06"/>
    <w:rsid w:val="00072245"/>
    <w:rsid w:val="000C25EB"/>
    <w:rsid w:val="00116E06"/>
    <w:rsid w:val="00130356"/>
    <w:rsid w:val="001D0BE9"/>
    <w:rsid w:val="003B222C"/>
    <w:rsid w:val="0043576C"/>
    <w:rsid w:val="004C46AB"/>
    <w:rsid w:val="005B4AE3"/>
    <w:rsid w:val="006432C4"/>
    <w:rsid w:val="007259CC"/>
    <w:rsid w:val="00804F9A"/>
    <w:rsid w:val="00A074AE"/>
    <w:rsid w:val="00A170AC"/>
    <w:rsid w:val="00A36DC4"/>
    <w:rsid w:val="00B028F3"/>
    <w:rsid w:val="00BD474A"/>
    <w:rsid w:val="00C55457"/>
    <w:rsid w:val="00F95469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6E06"/>
    <w:pPr>
      <w:spacing w:before="120" w:after="180" w:line="240" w:lineRule="auto"/>
      <w:jc w:val="both"/>
    </w:pPr>
    <w:rPr>
      <w:rFonts w:ascii="Calibri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6E06"/>
    <w:rPr>
      <w:rFonts w:ascii="Calibri" w:hAnsi="Calibri"/>
      <w:lang w:val="en-GB"/>
    </w:rPr>
  </w:style>
  <w:style w:type="numbering" w:customStyle="1" w:styleId="myBulletMultilevel">
    <w:name w:val="myBullet_Multilevel"/>
    <w:uiPriority w:val="99"/>
    <w:rsid w:val="00116E0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FA5B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04F9A"/>
    <w:pPr>
      <w:spacing w:after="160" w:line="240" w:lineRule="auto"/>
      <w:ind w:left="720"/>
      <w:contextualSpacing/>
    </w:pPr>
    <w:rPr>
      <w:rFonts w:ascii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16E06"/>
    <w:pPr>
      <w:spacing w:before="120" w:after="180" w:line="240" w:lineRule="auto"/>
      <w:jc w:val="both"/>
    </w:pPr>
    <w:rPr>
      <w:rFonts w:ascii="Calibri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6E06"/>
    <w:rPr>
      <w:rFonts w:ascii="Calibri" w:hAnsi="Calibri"/>
      <w:lang w:val="en-GB"/>
    </w:rPr>
  </w:style>
  <w:style w:type="numbering" w:customStyle="1" w:styleId="myBulletMultilevel">
    <w:name w:val="myBullet_Multilevel"/>
    <w:uiPriority w:val="99"/>
    <w:rsid w:val="00116E0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FA5B8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F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804F9A"/>
    <w:pPr>
      <w:spacing w:after="160" w:line="240" w:lineRule="auto"/>
      <w:ind w:left="720"/>
      <w:contextualSpacing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2020-02-06T09:46:00Z</dcterms:created>
  <dcterms:modified xsi:type="dcterms:W3CDTF">2020-02-06T09:47:00Z</dcterms:modified>
</cp:coreProperties>
</file>